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6E53E0" w:rsidRDefault="006E53E0" w:rsidP="00A573A6">
      <w:pPr>
        <w:rPr>
          <w:b/>
          <w:sz w:val="28"/>
          <w:szCs w:val="28"/>
        </w:rPr>
      </w:pPr>
      <w:bookmarkStart w:id="0" w:name="_GoBack"/>
      <w:bookmarkEnd w:id="0"/>
      <w:r w:rsidRPr="006E53E0">
        <w:rPr>
          <w:b/>
          <w:sz w:val="28"/>
          <w:szCs w:val="28"/>
        </w:rPr>
        <w:t>Foglalkoztatási terv</w:t>
      </w:r>
    </w:p>
    <w:p w:rsidR="006E53E0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FAI5001 Kommunikációs ismeretek</w:t>
      </w:r>
      <w:r w:rsidR="00484C8F">
        <w:rPr>
          <w:b/>
          <w:sz w:val="28"/>
          <w:szCs w:val="28"/>
        </w:rPr>
        <w:t xml:space="preserve">     </w:t>
      </w:r>
      <w:r w:rsidR="005D5007">
        <w:rPr>
          <w:b/>
          <w:sz w:val="28"/>
          <w:szCs w:val="28"/>
        </w:rPr>
        <w:tab/>
      </w:r>
    </w:p>
    <w:p w:rsidR="00F31269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AF7766" w:rsidRDefault="00AF7766" w:rsidP="00AF7766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FAI5001 Kommunikációs ismeretek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F874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Heti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kontakt óraszám</w:t>
            </w:r>
            <w:proofErr w:type="gramEnd"/>
          </w:p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előadás+gyakorlat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537B8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AF7766" w:rsidRDefault="00AF7766" w:rsidP="00AF7766">
      <w:pPr>
        <w:rPr>
          <w:b/>
          <w:sz w:val="28"/>
          <w:szCs w:val="28"/>
        </w:rPr>
      </w:pPr>
    </w:p>
    <w:p w:rsidR="00041767" w:rsidRP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F13DB8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F13DB8" w:rsidP="00977F6C">
            <w:r>
              <w:t>Bemutatkozás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 xml:space="preserve">Kommunikáció fogalma, </w:t>
            </w:r>
            <w:proofErr w:type="gramStart"/>
            <w:r>
              <w:t>funkciói</w:t>
            </w:r>
            <w:proofErr w:type="gramEnd"/>
            <w:r>
              <w:t>, típusai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Verbális, nonverbális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Szervezeti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 xml:space="preserve">Előadás, </w:t>
            </w:r>
            <w:proofErr w:type="gramStart"/>
            <w:r>
              <w:t>értekezlet tárgyalás</w:t>
            </w:r>
            <w:proofErr w:type="gramEnd"/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Illem, viselkedéskultúra a hazai üzleti életben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 viselkedéskultúra az üzleti életben nemzetközi vonatkozásban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Üzleti világ írásbeli kommunikációja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Szóbeli írásbeli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Kultúraközi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Kommunikáció digitális környezetben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ZH2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Összefoglalás, prezentációk értékelése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151EE" w:rsidRDefault="00D151EE" w:rsidP="00D151EE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 xml:space="preserve">a tantárgy heti </w:t>
      </w:r>
      <w:proofErr w:type="gramStart"/>
      <w:r w:rsidRPr="00094E1C">
        <w:rPr>
          <w:bCs/>
        </w:rPr>
        <w:t>kontakt óraszámának</w:t>
      </w:r>
      <w:proofErr w:type="gramEnd"/>
      <w:r w:rsidRPr="00094E1C">
        <w:rPr>
          <w:bCs/>
        </w:rPr>
        <w:t xml:space="preserve"> háromszorosa. Ennek túllépése esetén a félév nem értékelhető. (TVSZ 8§1.)</w:t>
      </w: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D151EE" w:rsidRPr="009A4485" w:rsidRDefault="00D151EE" w:rsidP="00A573A6">
      <w:pPr>
        <w:ind w:left="709" w:hanging="699"/>
        <w:rPr>
          <w:b/>
          <w:bCs/>
        </w:rPr>
      </w:pP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484C8F" w:rsidRPr="00484C8F">
        <w:t>.</w:t>
      </w: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5078C4">
        <w:t>két</w:t>
      </w:r>
      <w:r w:rsidRPr="00484C8F">
        <w:t xml:space="preserve"> </w:t>
      </w:r>
      <w:r w:rsidR="00793543" w:rsidRPr="00484C8F">
        <w:t>zárthelyi</w:t>
      </w:r>
      <w:r w:rsidR="005078C4">
        <w:t xml:space="preserve"> dolgozat</w:t>
      </w:r>
      <w:r w:rsidR="001F3387">
        <w:t xml:space="preserve"> </w:t>
      </w:r>
      <w:r w:rsidR="008462E7" w:rsidRPr="00484C8F">
        <w:t xml:space="preserve">érdemjegyeinek </w:t>
      </w:r>
      <w:r w:rsidRPr="00484C8F">
        <w:t xml:space="preserve">átlaga </w:t>
      </w:r>
      <w:r w:rsidR="009638AC" w:rsidRPr="00484C8F">
        <w:t xml:space="preserve">határozza meg. Amennyiben </w:t>
      </w:r>
      <w:r w:rsidRPr="00484C8F">
        <w:t>legalább az egyik</w:t>
      </w:r>
      <w:r w:rsidR="0076368B" w:rsidRPr="00484C8F">
        <w:t xml:space="preserve"> </w:t>
      </w:r>
      <w:proofErr w:type="gramStart"/>
      <w:r w:rsidR="009638AC" w:rsidRPr="00484C8F">
        <w:t>elégtelen minősítésű</w:t>
      </w:r>
      <w:proofErr w:type="gramEnd"/>
      <w:r w:rsidR="009638AC" w:rsidRPr="00484C8F">
        <w:t>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98496C" w:rsidP="0098496C">
      <w:pPr>
        <w:pStyle w:val="Listaszerbekezds"/>
        <w:ind w:left="1438"/>
        <w:jc w:val="both"/>
      </w:pPr>
      <w:proofErr w:type="gramStart"/>
      <w:r w:rsidRPr="00716660">
        <w:t>két</w:t>
      </w:r>
      <w:proofErr w:type="gramEnd"/>
      <w:r w:rsidRPr="00716660">
        <w:t xml:space="preserve"> zárthelyi dolgozat legalább 51%-</w:t>
      </w:r>
      <w:proofErr w:type="spellStart"/>
      <w:r w:rsidRPr="00716660">
        <w:t>os</w:t>
      </w:r>
      <w:proofErr w:type="spellEnd"/>
      <w:r w:rsidRPr="00716660">
        <w:t xml:space="preserve"> teljesítése. 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716660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p w:rsidR="008163ED" w:rsidRDefault="008163ED" w:rsidP="0098496C">
      <w:pPr>
        <w:ind w:left="228" w:firstLine="840"/>
      </w:pPr>
    </w:p>
    <w:p w:rsidR="008163ED" w:rsidRDefault="008163ED" w:rsidP="0098496C">
      <w:pPr>
        <w:ind w:left="228" w:firstLine="840"/>
      </w:pP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Barabásné Dr. Kárpáti Dóra</w:t>
      </w:r>
    </w:p>
    <w:p w:rsidR="008163ED" w:rsidRDefault="008163ED" w:rsidP="008163ED">
      <w:pPr>
        <w:ind w:left="709" w:hanging="699"/>
        <w:rPr>
          <w:bCs/>
        </w:rPr>
      </w:pPr>
      <w:proofErr w:type="gramStart"/>
      <w:r>
        <w:rPr>
          <w:bCs/>
        </w:rPr>
        <w:t>főiskolai</w:t>
      </w:r>
      <w:proofErr w:type="gramEnd"/>
      <w:r>
        <w:rPr>
          <w:bCs/>
        </w:rPr>
        <w:t xml:space="preserve"> docens</w:t>
      </w:r>
    </w:p>
    <w:p w:rsidR="008163ED" w:rsidRDefault="008163ED" w:rsidP="008163ED">
      <w:pPr>
        <w:ind w:left="709" w:hanging="699"/>
        <w:rPr>
          <w:b/>
          <w:bCs/>
        </w:rPr>
      </w:pPr>
    </w:p>
    <w:p w:rsidR="008163ED" w:rsidRPr="00620949" w:rsidRDefault="008163ED" w:rsidP="0098496C">
      <w:pPr>
        <w:ind w:left="228" w:firstLine="840"/>
      </w:pPr>
    </w:p>
    <w:sectPr w:rsidR="008163ED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95A56"/>
    <w:rsid w:val="0019650F"/>
    <w:rsid w:val="001B6770"/>
    <w:rsid w:val="001C1527"/>
    <w:rsid w:val="001D1A07"/>
    <w:rsid w:val="001D1BDA"/>
    <w:rsid w:val="001E14F0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37B82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E53E0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63ED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1165"/>
    <w:rsid w:val="008D4525"/>
    <w:rsid w:val="008E5B16"/>
    <w:rsid w:val="008F6213"/>
    <w:rsid w:val="009124F0"/>
    <w:rsid w:val="009638AC"/>
    <w:rsid w:val="009729E7"/>
    <w:rsid w:val="00981D14"/>
    <w:rsid w:val="0098496C"/>
    <w:rsid w:val="009920A1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08DB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766"/>
    <w:rsid w:val="00B1365A"/>
    <w:rsid w:val="00B3063D"/>
    <w:rsid w:val="00B47D25"/>
    <w:rsid w:val="00B54EA7"/>
    <w:rsid w:val="00B56D8B"/>
    <w:rsid w:val="00B57588"/>
    <w:rsid w:val="00B962BC"/>
    <w:rsid w:val="00B96C67"/>
    <w:rsid w:val="00BC099C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2A8D"/>
    <w:rsid w:val="00C84168"/>
    <w:rsid w:val="00C94536"/>
    <w:rsid w:val="00CC543F"/>
    <w:rsid w:val="00CE0EF9"/>
    <w:rsid w:val="00CE3990"/>
    <w:rsid w:val="00CF3499"/>
    <w:rsid w:val="00D007A3"/>
    <w:rsid w:val="00D020EF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62C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5A58"/>
    <w:rsid w:val="00ED35FB"/>
    <w:rsid w:val="00ED5D72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231C"/>
    <w:rsid w:val="00F850B2"/>
    <w:rsid w:val="00F8749C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CD8C9-2A37-4317-A9AB-29CA05E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F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DC919-C3D1-4B7A-9A74-BEB426E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2022-09-02T07:19:00Z</dcterms:created>
  <dcterms:modified xsi:type="dcterms:W3CDTF">2022-09-02T07:19:00Z</dcterms:modified>
</cp:coreProperties>
</file>