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007" w:rsidRDefault="00042EE9" w:rsidP="00042EE9">
      <w:pPr>
        <w:rPr>
          <w:b/>
          <w:sz w:val="28"/>
          <w:szCs w:val="28"/>
        </w:rPr>
      </w:pPr>
      <w:bookmarkStart w:id="0" w:name="_GoBack"/>
      <w:bookmarkEnd w:id="0"/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:rsidR="005D5007" w:rsidRDefault="005D5007" w:rsidP="00042EE9">
      <w:pPr>
        <w:rPr>
          <w:b/>
          <w:sz w:val="28"/>
          <w:szCs w:val="28"/>
        </w:rPr>
      </w:pPr>
    </w:p>
    <w:p w:rsidR="00DA58BF" w:rsidRPr="00DA58BF" w:rsidRDefault="00FF12F2" w:rsidP="00042E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BKH2201 </w:t>
      </w:r>
      <w:r w:rsidR="001803F5">
        <w:rPr>
          <w:b/>
          <w:sz w:val="28"/>
          <w:szCs w:val="28"/>
        </w:rPr>
        <w:t xml:space="preserve"> Munkaerőpiaci ismeretek</w:t>
      </w:r>
      <w:r w:rsidR="00DF1864">
        <w:rPr>
          <w:b/>
          <w:sz w:val="28"/>
          <w:szCs w:val="28"/>
        </w:rPr>
        <w:t xml:space="preserve"> </w:t>
      </w:r>
      <w:r w:rsidR="005D5007" w:rsidRPr="00DA58BF">
        <w:rPr>
          <w:b/>
          <w:sz w:val="28"/>
          <w:szCs w:val="28"/>
        </w:rPr>
        <w:tab/>
      </w:r>
    </w:p>
    <w:p w:rsidR="00DA58BF" w:rsidRDefault="00FF12F2" w:rsidP="00042EE9">
      <w:r>
        <w:t>Heti óraszám: 1 +1</w:t>
      </w:r>
      <w:r w:rsidR="00DA58BF" w:rsidRPr="00DA58BF">
        <w:tab/>
      </w:r>
      <w:r w:rsidR="00DA58BF" w:rsidRPr="00DA58BF">
        <w:tab/>
      </w:r>
      <w:r w:rsidR="00DA58BF" w:rsidRPr="00DA58BF">
        <w:tab/>
      </w:r>
      <w:r w:rsidR="00DA58BF" w:rsidRPr="00DA58BF">
        <w:tab/>
      </w:r>
    </w:p>
    <w:p w:rsidR="005D5007" w:rsidRPr="00DA58BF" w:rsidRDefault="00DA58BF" w:rsidP="00042EE9">
      <w:pPr>
        <w:rPr>
          <w:sz w:val="28"/>
          <w:szCs w:val="28"/>
        </w:rPr>
      </w:pPr>
      <w:r w:rsidRPr="00DA58BF">
        <w:t>Kredit: 3</w:t>
      </w:r>
      <w:r w:rsidR="00484C8F" w:rsidRPr="00DA58BF">
        <w:rPr>
          <w:sz w:val="28"/>
          <w:szCs w:val="28"/>
        </w:rPr>
        <w:tab/>
      </w:r>
    </w:p>
    <w:p w:rsidR="00DA58BF" w:rsidRPr="00DA58BF" w:rsidRDefault="00DA58BF" w:rsidP="00042EE9">
      <w:pPr>
        <w:rPr>
          <w:sz w:val="28"/>
          <w:szCs w:val="28"/>
        </w:rPr>
      </w:pP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  <w:r w:rsidRPr="00DA58BF">
        <w:rPr>
          <w:sz w:val="28"/>
          <w:szCs w:val="28"/>
        </w:rPr>
        <w:tab/>
      </w:r>
    </w:p>
    <w:tbl>
      <w:tblPr>
        <w:tblW w:w="7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5509"/>
      </w:tblGrid>
      <w:tr w:rsidR="00DA58BF" w:rsidRPr="00041767" w:rsidTr="00DA58BF">
        <w:trPr>
          <w:jc w:val="center"/>
        </w:trPr>
        <w:tc>
          <w:tcPr>
            <w:tcW w:w="2223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484C8F" w:rsidP="00977F6C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ab/>
            </w:r>
            <w:r w:rsidR="00DA58BF" w:rsidRPr="00041767">
              <w:rPr>
                <w:b/>
              </w:rPr>
              <w:t>Hetek száma</w:t>
            </w:r>
          </w:p>
        </w:tc>
        <w:tc>
          <w:tcPr>
            <w:tcW w:w="5509" w:type="dxa"/>
            <w:tcBorders>
              <w:bottom w:val="single" w:sz="12" w:space="0" w:color="auto"/>
            </w:tcBorders>
            <w:shd w:val="clear" w:color="auto" w:fill="auto"/>
          </w:tcPr>
          <w:p w:rsidR="00DA58BF" w:rsidRPr="00041767" w:rsidRDefault="00DA58BF" w:rsidP="00977F6C">
            <w:pPr>
              <w:jc w:val="center"/>
              <w:rPr>
                <w:b/>
              </w:rPr>
            </w:pPr>
            <w:r w:rsidRPr="00041767">
              <w:rPr>
                <w:b/>
              </w:rPr>
              <w:t>Tananyag</w:t>
            </w:r>
          </w:p>
        </w:tc>
      </w:tr>
      <w:tr w:rsidR="00DA58BF" w:rsidRPr="000C517D" w:rsidTr="00DA58BF">
        <w:trPr>
          <w:trHeight w:val="162"/>
          <w:jc w:val="center"/>
        </w:trPr>
        <w:tc>
          <w:tcPr>
            <w:tcW w:w="222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1.</w:t>
            </w:r>
          </w:p>
        </w:tc>
        <w:tc>
          <w:tcPr>
            <w:tcW w:w="55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A58BF" w:rsidRPr="00041767" w:rsidRDefault="009344ED" w:rsidP="00977F6C">
            <w:r>
              <w:t>A munka világának kialakulása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2.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Munkaerő-piaci tendenciák, területi gazdasági jellemzők, munkaerőpiac szereplői kereslet és kínálat alakulása.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3.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Foglalkoztatottság és munkanélküliség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4.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Munkanélküliség a statisztikai adatok tükrében</w:t>
            </w:r>
          </w:p>
        </w:tc>
      </w:tr>
      <w:tr w:rsidR="00DA58BF" w:rsidRPr="000C517D" w:rsidTr="00DA58BF">
        <w:trPr>
          <w:trHeight w:val="194"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5.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 xml:space="preserve">A munkaerőpiac térbeli elhatároltsága. 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6.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DA58BF" w:rsidP="00977F6C">
            <w:r w:rsidRPr="00041767">
              <w:t>ZH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7.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Elképzelések, elvárások a munkával, a munkahellyel, a munkáltatóval szemben</w:t>
            </w:r>
          </w:p>
        </w:tc>
      </w:tr>
      <w:tr w:rsidR="00DA58BF" w:rsidRPr="000C517D" w:rsidTr="00DA58BF">
        <w:trPr>
          <w:cantSplit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8.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>Karriertervezés szerepe az egyéni pályaút alakulásában</w:t>
            </w:r>
          </w:p>
        </w:tc>
      </w:tr>
      <w:tr w:rsidR="00DA58BF" w:rsidRPr="000C517D" w:rsidTr="00DA58BF">
        <w:trPr>
          <w:cantSplit/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9.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>Esélyegyenlőség a munkában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10.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>Írásbeli kommunikáció az álláskeresésben (önéletrajzok, levelek)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11.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C95641" w:rsidP="00977F6C">
            <w:r>
              <w:t>A</w:t>
            </w:r>
            <w:r w:rsidR="009344ED">
              <w:t>z önéletrajz fajtái, jellemzői, formai szabályai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12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9344ED" w:rsidP="00977F6C">
            <w:r>
              <w:t xml:space="preserve">Állásfeltárás módszertana, a jelentkezés, kiválasztás folyamata, a felvételi interjú szabályai, 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>13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DA58BF" w:rsidP="00977F6C">
            <w:r>
              <w:t>ZH2</w:t>
            </w:r>
          </w:p>
        </w:tc>
      </w:tr>
      <w:tr w:rsidR="00DA58BF" w:rsidRPr="000C517D" w:rsidTr="00DA58BF">
        <w:trPr>
          <w:jc w:val="center"/>
        </w:trPr>
        <w:tc>
          <w:tcPr>
            <w:tcW w:w="2223" w:type="dxa"/>
            <w:shd w:val="clear" w:color="auto" w:fill="auto"/>
            <w:vAlign w:val="center"/>
          </w:tcPr>
          <w:p w:rsidR="00DA58BF" w:rsidRPr="00041767" w:rsidRDefault="00DA58BF" w:rsidP="00977F6C">
            <w:pPr>
              <w:jc w:val="center"/>
            </w:pPr>
            <w:r w:rsidRPr="00041767">
              <w:t xml:space="preserve">14. </w:t>
            </w:r>
          </w:p>
        </w:tc>
        <w:tc>
          <w:tcPr>
            <w:tcW w:w="5509" w:type="dxa"/>
            <w:shd w:val="clear" w:color="auto" w:fill="auto"/>
            <w:vAlign w:val="center"/>
          </w:tcPr>
          <w:p w:rsidR="00DA58BF" w:rsidRPr="00041767" w:rsidRDefault="00DA58BF" w:rsidP="00977F6C">
            <w:r>
              <w:t>Összefoglalás</w:t>
            </w:r>
          </w:p>
        </w:tc>
      </w:tr>
    </w:tbl>
    <w:p w:rsidR="00041767" w:rsidRPr="00396648" w:rsidRDefault="00041767" w:rsidP="00041767">
      <w:pPr>
        <w:rPr>
          <w:b/>
          <w:sz w:val="2"/>
        </w:rPr>
      </w:pPr>
    </w:p>
    <w:p w:rsidR="00041767" w:rsidRDefault="00041767" w:rsidP="001C1527">
      <w:pPr>
        <w:ind w:left="709" w:hanging="699"/>
        <w:rPr>
          <w:b/>
          <w:bCs/>
        </w:rPr>
      </w:pPr>
    </w:p>
    <w:p w:rsidR="001C1527" w:rsidRDefault="001C1527" w:rsidP="00A573A6">
      <w:pPr>
        <w:ind w:left="709" w:hanging="699"/>
        <w:rPr>
          <w:b/>
          <w:bCs/>
        </w:rPr>
      </w:pPr>
    </w:p>
    <w:p w:rsidR="0005368C" w:rsidRDefault="0005368C" w:rsidP="0005368C">
      <w:pPr>
        <w:ind w:left="709" w:hanging="699"/>
        <w:rPr>
          <w:b/>
          <w:bCs/>
        </w:rPr>
      </w:pPr>
      <w:r w:rsidRPr="002532F4">
        <w:rPr>
          <w:b/>
          <w:bCs/>
        </w:rPr>
        <w:t>A foglalkozásokon történő részvétel:</w:t>
      </w:r>
    </w:p>
    <w:p w:rsidR="0005368C" w:rsidRPr="002532F4" w:rsidRDefault="0005368C" w:rsidP="0005368C">
      <w:pPr>
        <w:ind w:left="709" w:hanging="699"/>
        <w:rPr>
          <w:b/>
          <w:bCs/>
        </w:rPr>
      </w:pPr>
    </w:p>
    <w:p w:rsidR="0005368C" w:rsidRDefault="0005368C" w:rsidP="0005368C">
      <w:pPr>
        <w:ind w:left="106"/>
        <w:jc w:val="both"/>
        <w:rPr>
          <w:bCs/>
        </w:rPr>
      </w:pPr>
      <w:r w:rsidRPr="002532F4">
        <w:rPr>
          <w:bCs/>
        </w:rPr>
        <w:t>A gyakorlati foglalkozásokon a részvétel kötelező. A félévi hiányzás megengedhető mérték a tantárgy heti kontakt óraszámának háromszorosa. Ennek túllépése esetén a félév nem értékelhető. (TVSZ 8§1.)</w:t>
      </w:r>
    </w:p>
    <w:p w:rsidR="0005368C" w:rsidRPr="002532F4" w:rsidRDefault="0005368C" w:rsidP="0005368C">
      <w:pPr>
        <w:ind w:left="106"/>
        <w:jc w:val="both"/>
        <w:rPr>
          <w:bCs/>
        </w:rPr>
      </w:pPr>
    </w:p>
    <w:p w:rsidR="0005368C" w:rsidRDefault="0005368C" w:rsidP="0005368C">
      <w:pPr>
        <w:jc w:val="both"/>
      </w:pPr>
      <w:r w:rsidRPr="002532F4">
        <w:rPr>
          <w:b/>
        </w:rPr>
        <w:t xml:space="preserve">Az értékelés módja, ütemezése: </w:t>
      </w:r>
      <w:r w:rsidRPr="002532F4">
        <w:t>A félév során a 6. héten és a 13. héten zárthelyi dolgozat.</w:t>
      </w:r>
    </w:p>
    <w:p w:rsidR="0005368C" w:rsidRDefault="0005368C" w:rsidP="0005368C">
      <w:pPr>
        <w:jc w:val="both"/>
      </w:pPr>
    </w:p>
    <w:p w:rsidR="0005368C" w:rsidRPr="002532F4" w:rsidRDefault="0005368C" w:rsidP="0005368C">
      <w:pPr>
        <w:jc w:val="both"/>
      </w:pPr>
    </w:p>
    <w:p w:rsidR="0005368C" w:rsidRPr="002532F4" w:rsidRDefault="0005368C" w:rsidP="0005368C">
      <w:pPr>
        <w:jc w:val="both"/>
        <w:rPr>
          <w:i/>
          <w:color w:val="0070C0"/>
        </w:rPr>
      </w:pPr>
      <w:r w:rsidRPr="002532F4">
        <w:rPr>
          <w:b/>
          <w:bCs/>
        </w:rPr>
        <w:t>Az érdemjegy kialakításának módja:</w:t>
      </w:r>
      <w:bookmarkStart w:id="1" w:name="_Hlk486263785"/>
      <w:r w:rsidRPr="002532F4">
        <w:rPr>
          <w:i/>
          <w:color w:val="0070C0"/>
        </w:rPr>
        <w:t xml:space="preserve"> </w:t>
      </w:r>
    </w:p>
    <w:p w:rsidR="0005368C" w:rsidRPr="002532F4" w:rsidRDefault="0005368C" w:rsidP="0005368C">
      <w:pPr>
        <w:jc w:val="both"/>
        <w:rPr>
          <w:b/>
          <w:bCs/>
        </w:rPr>
      </w:pPr>
      <w:r w:rsidRPr="002532F4">
        <w:t>A félévi gyakorlati jegyet két zárthelyi dolgozat érdemjegyeinek átlaga határozza meg. Amennyiben legalább az egyik elégtelen minősítésű, a félév elégtelen gyakorlati jeggyel zárul. Elégtelen gyakorlati jegy javítása a Tanulmányi és vizsgaszabályzat szerint lehetséges.</w:t>
      </w:r>
    </w:p>
    <w:bookmarkEnd w:id="1"/>
    <w:p w:rsidR="0005368C" w:rsidRPr="00484C8F" w:rsidRDefault="0005368C" w:rsidP="0005368C">
      <w:pPr>
        <w:jc w:val="both"/>
      </w:pPr>
    </w:p>
    <w:p w:rsidR="00DA58BF" w:rsidRDefault="00DA58BF" w:rsidP="0098496C">
      <w:pPr>
        <w:ind w:left="228" w:firstLine="840"/>
      </w:pPr>
    </w:p>
    <w:p w:rsidR="00DA58BF" w:rsidRDefault="00DA58BF" w:rsidP="00DA58BF">
      <w:r>
        <w:t>Barabásné Dr. Kárpáti Dóra</w:t>
      </w:r>
    </w:p>
    <w:p w:rsidR="00DA58BF" w:rsidRPr="00620949" w:rsidRDefault="00DA58BF" w:rsidP="00DA58BF">
      <w:r>
        <w:t>főiskolai docens</w:t>
      </w:r>
    </w:p>
    <w:sectPr w:rsidR="00DA58BF" w:rsidRPr="00620949" w:rsidSect="00A71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  <w:num w:numId="31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1767"/>
    <w:rsid w:val="00042EE9"/>
    <w:rsid w:val="0005368C"/>
    <w:rsid w:val="0008130D"/>
    <w:rsid w:val="00084869"/>
    <w:rsid w:val="00090EDD"/>
    <w:rsid w:val="00091488"/>
    <w:rsid w:val="000B2786"/>
    <w:rsid w:val="000C12F3"/>
    <w:rsid w:val="000C383D"/>
    <w:rsid w:val="000D7C35"/>
    <w:rsid w:val="000F1C60"/>
    <w:rsid w:val="00142AC0"/>
    <w:rsid w:val="00162D62"/>
    <w:rsid w:val="00171ECD"/>
    <w:rsid w:val="001803F5"/>
    <w:rsid w:val="00195A56"/>
    <w:rsid w:val="0019650F"/>
    <w:rsid w:val="001B6770"/>
    <w:rsid w:val="001C1527"/>
    <w:rsid w:val="001D1A07"/>
    <w:rsid w:val="001D1BDA"/>
    <w:rsid w:val="001E14F0"/>
    <w:rsid w:val="001F12E4"/>
    <w:rsid w:val="001F3387"/>
    <w:rsid w:val="002004A2"/>
    <w:rsid w:val="002055BB"/>
    <w:rsid w:val="00215497"/>
    <w:rsid w:val="00225F61"/>
    <w:rsid w:val="00233984"/>
    <w:rsid w:val="00236A08"/>
    <w:rsid w:val="00247D90"/>
    <w:rsid w:val="00257502"/>
    <w:rsid w:val="0028506B"/>
    <w:rsid w:val="00294D32"/>
    <w:rsid w:val="002B579A"/>
    <w:rsid w:val="002B7295"/>
    <w:rsid w:val="002C2F97"/>
    <w:rsid w:val="002C3F38"/>
    <w:rsid w:val="002C5D8C"/>
    <w:rsid w:val="002F4EA6"/>
    <w:rsid w:val="003176A9"/>
    <w:rsid w:val="00324589"/>
    <w:rsid w:val="00326318"/>
    <w:rsid w:val="00326582"/>
    <w:rsid w:val="003320C9"/>
    <w:rsid w:val="00332C87"/>
    <w:rsid w:val="00341730"/>
    <w:rsid w:val="003507CC"/>
    <w:rsid w:val="003518F8"/>
    <w:rsid w:val="0035351B"/>
    <w:rsid w:val="003540CE"/>
    <w:rsid w:val="00370FF1"/>
    <w:rsid w:val="003727F4"/>
    <w:rsid w:val="003762E5"/>
    <w:rsid w:val="003A61B8"/>
    <w:rsid w:val="003B1770"/>
    <w:rsid w:val="003D2E44"/>
    <w:rsid w:val="0040160E"/>
    <w:rsid w:val="0040546B"/>
    <w:rsid w:val="00430DFA"/>
    <w:rsid w:val="004457BD"/>
    <w:rsid w:val="00467D18"/>
    <w:rsid w:val="00475720"/>
    <w:rsid w:val="00484C8F"/>
    <w:rsid w:val="0048707C"/>
    <w:rsid w:val="00487802"/>
    <w:rsid w:val="004A2050"/>
    <w:rsid w:val="004B1AC8"/>
    <w:rsid w:val="004E2FCB"/>
    <w:rsid w:val="004E5D78"/>
    <w:rsid w:val="004F76B1"/>
    <w:rsid w:val="005067D6"/>
    <w:rsid w:val="005078C4"/>
    <w:rsid w:val="00540E2B"/>
    <w:rsid w:val="00543503"/>
    <w:rsid w:val="005502A0"/>
    <w:rsid w:val="00582941"/>
    <w:rsid w:val="0059491C"/>
    <w:rsid w:val="005A69F6"/>
    <w:rsid w:val="005D1418"/>
    <w:rsid w:val="005D5007"/>
    <w:rsid w:val="00600FE4"/>
    <w:rsid w:val="00615DFA"/>
    <w:rsid w:val="00620949"/>
    <w:rsid w:val="00670416"/>
    <w:rsid w:val="00675077"/>
    <w:rsid w:val="00676347"/>
    <w:rsid w:val="00681210"/>
    <w:rsid w:val="006974C3"/>
    <w:rsid w:val="006A6328"/>
    <w:rsid w:val="006A7E72"/>
    <w:rsid w:val="006E2349"/>
    <w:rsid w:val="006F3F04"/>
    <w:rsid w:val="006F4924"/>
    <w:rsid w:val="00711E88"/>
    <w:rsid w:val="007203D7"/>
    <w:rsid w:val="00724F56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801667"/>
    <w:rsid w:val="00820316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8E5B16"/>
    <w:rsid w:val="008F6213"/>
    <w:rsid w:val="009124F0"/>
    <w:rsid w:val="009344ED"/>
    <w:rsid w:val="0096285E"/>
    <w:rsid w:val="009638AC"/>
    <w:rsid w:val="009729E7"/>
    <w:rsid w:val="00981D14"/>
    <w:rsid w:val="0098496C"/>
    <w:rsid w:val="009A4485"/>
    <w:rsid w:val="009A65D0"/>
    <w:rsid w:val="009B0E33"/>
    <w:rsid w:val="009D3ED9"/>
    <w:rsid w:val="009E1F5E"/>
    <w:rsid w:val="009E6CFD"/>
    <w:rsid w:val="009F09DC"/>
    <w:rsid w:val="009F1124"/>
    <w:rsid w:val="00A015F6"/>
    <w:rsid w:val="00A03E9A"/>
    <w:rsid w:val="00A05B7A"/>
    <w:rsid w:val="00A15263"/>
    <w:rsid w:val="00A507DC"/>
    <w:rsid w:val="00A573A6"/>
    <w:rsid w:val="00A7101B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AF4B38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23A58"/>
    <w:rsid w:val="00C30C12"/>
    <w:rsid w:val="00C61BBD"/>
    <w:rsid w:val="00C82300"/>
    <w:rsid w:val="00C84168"/>
    <w:rsid w:val="00C94536"/>
    <w:rsid w:val="00C95641"/>
    <w:rsid w:val="00CC543F"/>
    <w:rsid w:val="00CD7F08"/>
    <w:rsid w:val="00CE0EF9"/>
    <w:rsid w:val="00CE3990"/>
    <w:rsid w:val="00CF3499"/>
    <w:rsid w:val="00D007A3"/>
    <w:rsid w:val="00D0319D"/>
    <w:rsid w:val="00D11C93"/>
    <w:rsid w:val="00D151EE"/>
    <w:rsid w:val="00D31F61"/>
    <w:rsid w:val="00D348D2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A58BF"/>
    <w:rsid w:val="00DB5731"/>
    <w:rsid w:val="00DB5AB6"/>
    <w:rsid w:val="00DB5BC6"/>
    <w:rsid w:val="00DC12E9"/>
    <w:rsid w:val="00DC3CBD"/>
    <w:rsid w:val="00DC62C0"/>
    <w:rsid w:val="00DE7018"/>
    <w:rsid w:val="00DF1864"/>
    <w:rsid w:val="00DF1B9B"/>
    <w:rsid w:val="00DF37B0"/>
    <w:rsid w:val="00E07567"/>
    <w:rsid w:val="00E234E7"/>
    <w:rsid w:val="00E24D93"/>
    <w:rsid w:val="00E26486"/>
    <w:rsid w:val="00E30581"/>
    <w:rsid w:val="00E34AE3"/>
    <w:rsid w:val="00E57958"/>
    <w:rsid w:val="00E65362"/>
    <w:rsid w:val="00E656EE"/>
    <w:rsid w:val="00E75F2D"/>
    <w:rsid w:val="00E848CD"/>
    <w:rsid w:val="00E9248B"/>
    <w:rsid w:val="00E97419"/>
    <w:rsid w:val="00EA6159"/>
    <w:rsid w:val="00EB204B"/>
    <w:rsid w:val="00EC0697"/>
    <w:rsid w:val="00ED35FB"/>
    <w:rsid w:val="00ED5D72"/>
    <w:rsid w:val="00EE3E0F"/>
    <w:rsid w:val="00EE532E"/>
    <w:rsid w:val="00F00739"/>
    <w:rsid w:val="00F0169A"/>
    <w:rsid w:val="00F0523A"/>
    <w:rsid w:val="00F13DB8"/>
    <w:rsid w:val="00F22FF0"/>
    <w:rsid w:val="00F31269"/>
    <w:rsid w:val="00F42BDA"/>
    <w:rsid w:val="00F53842"/>
    <w:rsid w:val="00F57B8E"/>
    <w:rsid w:val="00F70EC3"/>
    <w:rsid w:val="00F850B2"/>
    <w:rsid w:val="00F85D5A"/>
    <w:rsid w:val="00FA1DE4"/>
    <w:rsid w:val="00FA4420"/>
    <w:rsid w:val="00FC0C66"/>
    <w:rsid w:val="00FD4220"/>
    <w:rsid w:val="00FF03C3"/>
    <w:rsid w:val="00F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F933C8-9237-4655-BC12-6CA6C2E8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incstrkz">
    <w:name w:val="No Spacing"/>
    <w:uiPriority w:val="1"/>
    <w:qFormat/>
    <w:rsid w:val="00DA58BF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51AC4-5611-4678-A262-282E3A28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barab</cp:lastModifiedBy>
  <cp:revision>2</cp:revision>
  <dcterms:created xsi:type="dcterms:W3CDTF">2022-02-09T06:16:00Z</dcterms:created>
  <dcterms:modified xsi:type="dcterms:W3CDTF">2022-02-09T06:16:00Z</dcterms:modified>
</cp:coreProperties>
</file>