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7913" w:rsidRPr="002532F4" w:rsidRDefault="003A23A0" w:rsidP="002532F4">
      <w:pPr>
        <w:pStyle w:val="Nincstrkz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4159">
        <w:rPr>
          <w:rFonts w:ascii="Times New Roman" w:hAnsi="Times New Roman" w:cs="Times New Roman"/>
          <w:b/>
          <w:sz w:val="32"/>
          <w:szCs w:val="32"/>
        </w:rPr>
        <w:t>Szervezeti magatartás</w:t>
      </w:r>
    </w:p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62"/>
        <w:gridCol w:w="3495"/>
        <w:gridCol w:w="4499"/>
      </w:tblGrid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Tantárgy kódja</w:t>
            </w:r>
          </w:p>
        </w:tc>
        <w:tc>
          <w:tcPr>
            <w:tcW w:w="8076" w:type="dxa"/>
            <w:gridSpan w:val="2"/>
          </w:tcPr>
          <w:p w:rsidR="00EB7913" w:rsidRPr="00A11849" w:rsidRDefault="004E6D95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853D0C">
              <w:rPr>
                <w:rFonts w:ascii="Times New Roman" w:hAnsi="Times New Roman" w:cs="Times New Roman"/>
                <w:b/>
                <w:sz w:val="24"/>
                <w:szCs w:val="24"/>
              </w:rPr>
              <w:t>KH2204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F24C9D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Meghirdetés féléve</w:t>
            </w:r>
          </w:p>
        </w:tc>
        <w:tc>
          <w:tcPr>
            <w:tcW w:w="8076" w:type="dxa"/>
            <w:gridSpan w:val="2"/>
          </w:tcPr>
          <w:p w:rsidR="00EB7913" w:rsidRPr="00A11849" w:rsidRDefault="004E6D95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5EE4"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Kredit</w:t>
            </w:r>
          </w:p>
        </w:tc>
        <w:tc>
          <w:tcPr>
            <w:tcW w:w="8076" w:type="dxa"/>
            <w:gridSpan w:val="2"/>
          </w:tcPr>
          <w:p w:rsidR="00EB7913" w:rsidRPr="00A11849" w:rsidRDefault="00853D0C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B7913" w:rsidTr="00464B4B">
        <w:trPr>
          <w:trHeight w:val="840"/>
        </w:trPr>
        <w:tc>
          <w:tcPr>
            <w:tcW w:w="2465" w:type="dxa"/>
          </w:tcPr>
          <w:p w:rsidR="00EB7913" w:rsidRPr="00F24C9D" w:rsidRDefault="00F24C9D" w:rsidP="00F24C9D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Heti kontakt óraszám (előadás+gyakorlat)</w:t>
            </w:r>
          </w:p>
        </w:tc>
        <w:tc>
          <w:tcPr>
            <w:tcW w:w="8076" w:type="dxa"/>
            <w:gridSpan w:val="2"/>
          </w:tcPr>
          <w:p w:rsidR="00EB7913" w:rsidRPr="00A11849" w:rsidRDefault="00853D0C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5EE4"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4B4B" w:rsidTr="00464B4B">
        <w:trPr>
          <w:trHeight w:val="454"/>
        </w:trPr>
        <w:tc>
          <w:tcPr>
            <w:tcW w:w="5994" w:type="dxa"/>
            <w:gridSpan w:val="2"/>
          </w:tcPr>
          <w:p w:rsidR="00464B4B" w:rsidRPr="00600708" w:rsidRDefault="00464B4B" w:rsidP="00464B4B">
            <w:pPr>
              <w:pStyle w:val="Nincstrkz"/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  <w:tc>
          <w:tcPr>
            <w:tcW w:w="4547" w:type="dxa"/>
          </w:tcPr>
          <w:p w:rsidR="00464B4B" w:rsidRPr="00600708" w:rsidRDefault="00464B4B" w:rsidP="00F24C9D">
            <w:pPr>
              <w:pStyle w:val="Nincstrkz"/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</w:tr>
      <w:tr w:rsidR="00065706" w:rsidTr="00B048E8">
        <w:trPr>
          <w:trHeight w:val="454"/>
        </w:trPr>
        <w:tc>
          <w:tcPr>
            <w:tcW w:w="2465" w:type="dxa"/>
          </w:tcPr>
          <w:p w:rsidR="00065706" w:rsidRPr="00464B4B" w:rsidRDefault="00065706" w:rsidP="00F24C9D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oktatási </w:t>
            </w: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3A6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Szervezeti magatartás fogalma, tárgya</w:t>
            </w:r>
          </w:p>
          <w:p w:rsidR="00065706" w:rsidRPr="00665891" w:rsidRDefault="00065706" w:rsidP="003A6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Alapfogalmak: egyén- csoport-szervezet- környezet</w:t>
            </w:r>
          </w:p>
        </w:tc>
      </w:tr>
      <w:tr w:rsidR="00065706" w:rsidTr="00696DE6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oktatási </w:t>
            </w: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Norma –érték –attitűd - észlelés</w:t>
            </w:r>
          </w:p>
        </w:tc>
      </w:tr>
      <w:tr w:rsidR="00065706" w:rsidTr="000D36D7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Személyiség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és tanulás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elméletek</w:t>
            </w:r>
          </w:p>
        </w:tc>
      </w:tr>
      <w:tr w:rsidR="00065706" w:rsidTr="00771C7F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C16824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Képesség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készségfejlesztés,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intelligencia</w:t>
            </w:r>
          </w:p>
        </w:tc>
      </w:tr>
      <w:tr w:rsidR="00065706" w:rsidTr="003C3FA1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C16824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Csoportok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működése a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szervezetben</w:t>
            </w:r>
          </w:p>
        </w:tc>
      </w:tr>
      <w:tr w:rsidR="00065706" w:rsidTr="0042312A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ZH</w:t>
            </w:r>
          </w:p>
        </w:tc>
      </w:tr>
      <w:tr w:rsidR="00065706" w:rsidTr="00425C2B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Esélyegyenlőség</w:t>
            </w:r>
            <w:r w:rsidR="00DB6168">
              <w:rPr>
                <w:rFonts w:ascii="Times New Roman" w:eastAsia="Calibri" w:hAnsi="Times New Roman" w:cs="Times New Roman"/>
                <w:sz w:val="24"/>
                <w:szCs w:val="24"/>
              </w:rPr>
              <w:t>i törvény</w:t>
            </w:r>
          </w:p>
        </w:tc>
      </w:tr>
      <w:tr w:rsidR="00065706" w:rsidTr="00130CE7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Nők és férfiak a szervezetben</w:t>
            </w:r>
          </w:p>
        </w:tc>
      </w:tr>
      <w:tr w:rsidR="00065706" w:rsidTr="00610572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Default="00065706" w:rsidP="00153757">
            <w:pPr>
              <w:pStyle w:val="Nincstrkz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Karriermenedzsment</w:t>
            </w:r>
          </w:p>
          <w:p w:rsidR="00065706" w:rsidRPr="00665891" w:rsidRDefault="00065706" w:rsidP="00153757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706" w:rsidTr="00FC4534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Konfliktuskezelés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a szervezetben</w:t>
            </w:r>
          </w:p>
        </w:tc>
      </w:tr>
      <w:tr w:rsidR="00065706" w:rsidTr="0008059C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Munkapszichológia, munkahelyi stressz</w:t>
            </w:r>
          </w:p>
        </w:tc>
      </w:tr>
      <w:tr w:rsidR="00065706" w:rsidTr="001B1065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Szervezeti kultúrák napjainkban</w:t>
            </w:r>
          </w:p>
        </w:tc>
      </w:tr>
      <w:tr w:rsidR="00065706" w:rsidTr="00834CFC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ZH</w:t>
            </w:r>
          </w:p>
        </w:tc>
      </w:tr>
      <w:tr w:rsidR="00065706" w:rsidTr="005B3C0B">
        <w:trPr>
          <w:trHeight w:val="454"/>
        </w:trPr>
        <w:tc>
          <w:tcPr>
            <w:tcW w:w="2465" w:type="dxa"/>
          </w:tcPr>
          <w:p w:rsidR="00065706" w:rsidRPr="00464B4B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oktatási hét</w:t>
            </w:r>
          </w:p>
        </w:tc>
        <w:tc>
          <w:tcPr>
            <w:tcW w:w="8076" w:type="dxa"/>
            <w:gridSpan w:val="2"/>
          </w:tcPr>
          <w:p w:rsidR="00065706" w:rsidRPr="00665891" w:rsidRDefault="0006570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EB7913" w:rsidRDefault="00EB7913" w:rsidP="00EB7913">
      <w:pPr>
        <w:pStyle w:val="Nincstrkz"/>
        <w:jc w:val="both"/>
        <w:rPr>
          <w:rFonts w:ascii="Garamond" w:hAnsi="Garamond"/>
          <w:b/>
          <w:sz w:val="40"/>
        </w:rPr>
      </w:pPr>
    </w:p>
    <w:p w:rsidR="00BC5673" w:rsidRPr="002532F4" w:rsidRDefault="00BC5673" w:rsidP="00BC5673">
      <w:pPr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  <w:r w:rsidRPr="002532F4">
        <w:rPr>
          <w:rFonts w:ascii="Times New Roman" w:hAnsi="Times New Roman" w:cs="Times New Roman"/>
          <w:b/>
          <w:bCs/>
          <w:sz w:val="24"/>
          <w:szCs w:val="24"/>
        </w:rPr>
        <w:t>A foglalkozásokon történő részvétel:</w:t>
      </w:r>
    </w:p>
    <w:p w:rsidR="00BC5673" w:rsidRPr="002532F4" w:rsidRDefault="00BC5673" w:rsidP="00BC5673">
      <w:pPr>
        <w:ind w:left="1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2F4">
        <w:rPr>
          <w:rFonts w:ascii="Times New Roman" w:hAnsi="Times New Roman" w:cs="Times New Roman"/>
          <w:bCs/>
          <w:sz w:val="24"/>
          <w:szCs w:val="24"/>
        </w:rPr>
        <w:t>A gyakorlati foglalkozásokon a részvétel kötelező. A félévi hiányzás megengedhető mérték a tantárgy heti kontakt óraszámának háromszorosa. Ennek túllépése esetén a félév nem értékelhető. (TVSZ 8§1.)</w:t>
      </w:r>
    </w:p>
    <w:p w:rsidR="002532F4" w:rsidRDefault="002532F4" w:rsidP="00BC56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673" w:rsidRDefault="00BC5673" w:rsidP="00BC5673">
      <w:pPr>
        <w:jc w:val="both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b/>
          <w:sz w:val="24"/>
          <w:szCs w:val="24"/>
        </w:rPr>
        <w:t xml:space="preserve">Az értékelés módja, ütemezése: </w:t>
      </w:r>
      <w:r w:rsidR="001037D8">
        <w:rPr>
          <w:rFonts w:ascii="Times New Roman" w:hAnsi="Times New Roman" w:cs="Times New Roman"/>
          <w:sz w:val="24"/>
          <w:szCs w:val="24"/>
        </w:rPr>
        <w:t>A félév során a 6. héten és a 13</w:t>
      </w:r>
      <w:r w:rsidRPr="002532F4">
        <w:rPr>
          <w:rFonts w:ascii="Times New Roman" w:hAnsi="Times New Roman" w:cs="Times New Roman"/>
          <w:sz w:val="24"/>
          <w:szCs w:val="24"/>
        </w:rPr>
        <w:t>. héten zárthelyi dolgozat.</w:t>
      </w: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Pr="002532F4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16F" w:rsidRPr="002532F4" w:rsidRDefault="00C2116F" w:rsidP="00C2116F">
      <w:p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532F4">
        <w:rPr>
          <w:rFonts w:ascii="Times New Roman" w:hAnsi="Times New Roman" w:cs="Times New Roman"/>
          <w:b/>
          <w:bCs/>
          <w:sz w:val="24"/>
          <w:szCs w:val="24"/>
        </w:rPr>
        <w:t>Az érdemjegy kialakításának módja:</w:t>
      </w:r>
      <w:bookmarkStart w:id="1" w:name="_Hlk486263785"/>
      <w:r w:rsidRPr="002532F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:rsidR="00C2116F" w:rsidRPr="002532F4" w:rsidRDefault="00C2116F" w:rsidP="00C211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t>A félévi gyakorlati jegyet két zárthelyi dolgozat érdemjegyeinek átlaga határozza meg. Amennyiben legalább az egyik elégtelen minősítésű, a félév elégtelen gyakorlati jeggyel zárul. Elégtelen gyakorlati jegy javítása a Tanulmányi és vizsgaszabályzat szerint lehetséges.</w:t>
      </w:r>
    </w:p>
    <w:bookmarkEnd w:id="1"/>
    <w:p w:rsidR="00C2116F" w:rsidRPr="00484C8F" w:rsidRDefault="00C2116F" w:rsidP="00C2116F">
      <w:pPr>
        <w:jc w:val="both"/>
      </w:pPr>
    </w:p>
    <w:p w:rsidR="00401289" w:rsidRPr="002532F4" w:rsidRDefault="002532F4" w:rsidP="00EB791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t>Barabásné Dr. Kárpáti Dóra</w:t>
      </w:r>
    </w:p>
    <w:p w:rsidR="002532F4" w:rsidRPr="002532F4" w:rsidRDefault="002532F4" w:rsidP="00EB791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t>főiskolai docens</w:t>
      </w:r>
    </w:p>
    <w:p w:rsidR="00401289" w:rsidRPr="002532F4" w:rsidRDefault="00401289" w:rsidP="00EB7913">
      <w:pPr>
        <w:pStyle w:val="Nincstrkz"/>
        <w:jc w:val="both"/>
        <w:rPr>
          <w:rFonts w:ascii="Garamond" w:hAnsi="Garamond"/>
          <w:sz w:val="40"/>
        </w:rPr>
      </w:pPr>
    </w:p>
    <w:p w:rsidR="00401289" w:rsidRDefault="00401289" w:rsidP="00EB7913">
      <w:pPr>
        <w:pStyle w:val="Nincstrkz"/>
        <w:jc w:val="both"/>
        <w:rPr>
          <w:rFonts w:ascii="Garamond" w:hAnsi="Garamond"/>
          <w:b/>
          <w:sz w:val="40"/>
        </w:rPr>
      </w:pPr>
    </w:p>
    <w:sectPr w:rsidR="00401289" w:rsidSect="00EB7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D92"/>
    <w:multiLevelType w:val="hybridMultilevel"/>
    <w:tmpl w:val="BFC815B8"/>
    <w:lvl w:ilvl="0" w:tplc="17D213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D4D36"/>
    <w:multiLevelType w:val="hybridMultilevel"/>
    <w:tmpl w:val="1244345C"/>
    <w:lvl w:ilvl="0" w:tplc="22206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140C1"/>
    <w:multiLevelType w:val="hybridMultilevel"/>
    <w:tmpl w:val="945652DC"/>
    <w:lvl w:ilvl="0" w:tplc="BA8896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FF"/>
    <w:rsid w:val="00046F98"/>
    <w:rsid w:val="00054177"/>
    <w:rsid w:val="00055C8A"/>
    <w:rsid w:val="00065706"/>
    <w:rsid w:val="001037D8"/>
    <w:rsid w:val="00145EE4"/>
    <w:rsid w:val="00147FA6"/>
    <w:rsid w:val="002001C5"/>
    <w:rsid w:val="002044A9"/>
    <w:rsid w:val="002532F4"/>
    <w:rsid w:val="002A756B"/>
    <w:rsid w:val="002D1BF4"/>
    <w:rsid w:val="002E78A9"/>
    <w:rsid w:val="003832A3"/>
    <w:rsid w:val="003A23A0"/>
    <w:rsid w:val="003A4FFF"/>
    <w:rsid w:val="003B4265"/>
    <w:rsid w:val="00401289"/>
    <w:rsid w:val="00447304"/>
    <w:rsid w:val="00464B4B"/>
    <w:rsid w:val="004C5F71"/>
    <w:rsid w:val="004E6D95"/>
    <w:rsid w:val="00525D17"/>
    <w:rsid w:val="0059379F"/>
    <w:rsid w:val="005B56C1"/>
    <w:rsid w:val="005D2D23"/>
    <w:rsid w:val="005E659F"/>
    <w:rsid w:val="00600708"/>
    <w:rsid w:val="00665891"/>
    <w:rsid w:val="00677495"/>
    <w:rsid w:val="00750A59"/>
    <w:rsid w:val="007F3C78"/>
    <w:rsid w:val="00853D0C"/>
    <w:rsid w:val="00924159"/>
    <w:rsid w:val="009D3884"/>
    <w:rsid w:val="00A11849"/>
    <w:rsid w:val="00A13FC0"/>
    <w:rsid w:val="00B923A6"/>
    <w:rsid w:val="00BC5673"/>
    <w:rsid w:val="00C06618"/>
    <w:rsid w:val="00C16824"/>
    <w:rsid w:val="00C2116F"/>
    <w:rsid w:val="00C672D0"/>
    <w:rsid w:val="00DB6168"/>
    <w:rsid w:val="00DC0EC5"/>
    <w:rsid w:val="00DD7CDF"/>
    <w:rsid w:val="00DE7837"/>
    <w:rsid w:val="00E34EE6"/>
    <w:rsid w:val="00E44370"/>
    <w:rsid w:val="00E67D04"/>
    <w:rsid w:val="00E769C2"/>
    <w:rsid w:val="00E83563"/>
    <w:rsid w:val="00EB6252"/>
    <w:rsid w:val="00EB7913"/>
    <w:rsid w:val="00F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81B79-154A-4E04-8D49-3F02896A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7913"/>
    <w:pPr>
      <w:spacing w:after="0" w:line="240" w:lineRule="auto"/>
    </w:pPr>
  </w:style>
  <w:style w:type="table" w:styleId="Rcsostblzat">
    <w:name w:val="Table Grid"/>
    <w:basedOn w:val="Normltblzat"/>
    <w:uiPriority w:val="59"/>
    <w:rsid w:val="00E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rsid w:val="00401289"/>
    <w:rPr>
      <w:vertAlign w:val="superscript"/>
    </w:rPr>
  </w:style>
  <w:style w:type="character" w:customStyle="1" w:styleId="st">
    <w:name w:val="st"/>
    <w:rsid w:val="00401289"/>
  </w:style>
  <w:style w:type="character" w:styleId="Kiemels">
    <w:name w:val="Emphasis"/>
    <w:uiPriority w:val="20"/>
    <w:qFormat/>
    <w:rsid w:val="00401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DEB33-06D1-4BB1-8D38-629020DD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barab</cp:lastModifiedBy>
  <cp:revision>2</cp:revision>
  <dcterms:created xsi:type="dcterms:W3CDTF">2022-02-09T06:15:00Z</dcterms:created>
  <dcterms:modified xsi:type="dcterms:W3CDTF">2022-02-09T06:15:00Z</dcterms:modified>
</cp:coreProperties>
</file>